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6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25.12.2024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7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обгон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ранспорт</w:t>
      </w:r>
      <w:r>
        <w:rPr>
          <w:rFonts w:ascii="Times New Roman" w:eastAsia="Times New Roman" w:hAnsi="Times New Roman" w:cs="Times New Roman"/>
          <w:sz w:val="28"/>
          <w:szCs w:val="28"/>
        </w:rPr>
        <w:t>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указано как «</w:t>
      </w:r>
      <w:r>
        <w:rPr>
          <w:rFonts w:ascii="Times New Roman" w:eastAsia="Times New Roman" w:hAnsi="Times New Roman" w:cs="Times New Roman"/>
          <w:sz w:val="28"/>
          <w:szCs w:val="28"/>
        </w:rPr>
        <w:t>Хусаинович</w:t>
      </w:r>
      <w:r>
        <w:rPr>
          <w:rFonts w:ascii="Times New Roman" w:eastAsia="Times New Roman" w:hAnsi="Times New Roman" w:cs="Times New Roman"/>
          <w:sz w:val="28"/>
          <w:szCs w:val="28"/>
        </w:rPr>
        <w:t>» согласно водительскому удостоверению.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паспорту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>, его отчество «</w:t>
      </w:r>
      <w:r>
        <w:rPr>
          <w:rFonts w:ascii="Times New Roman" w:eastAsia="Times New Roman" w:hAnsi="Times New Roman" w:cs="Times New Roman"/>
          <w:sz w:val="28"/>
          <w:szCs w:val="28"/>
        </w:rPr>
        <w:t>Хусанович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ответа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г. Радужному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запрос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при выдаче водительского удостоверения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 была допущена ошибка, согласно </w:t>
      </w:r>
      <w:r>
        <w:rPr>
          <w:rStyle w:val="cat-PassportDatagrp-24rplc-2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отчество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Хусанович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Допущенная должностным лицом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протоколе об административном правонарушении описка (ошибка)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написании отчества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исправлению в порядке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29.12.1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Style w:val="cat-ExternalSystemDefinedgrp-37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правильно </w:t>
      </w:r>
      <w:r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Хусанович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4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права и обязанности, предусмотренные 25.1 КоАП </w:t>
      </w:r>
      <w:r>
        <w:rPr>
          <w:rStyle w:val="cat-ExternalSystemDefinedgrp-3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51 Конституции </w:t>
      </w:r>
      <w:r>
        <w:rPr>
          <w:rStyle w:val="cat-ExternalSystemDefinedgrp-37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И.Х., 25.12.2024 в 04:54, на 712 км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7rplc-3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4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места совершения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25.12.2024 в 04:54, на 712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7rplc-4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4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1 роты №2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ГИБДД </w:t>
      </w:r>
      <w:r>
        <w:rPr>
          <w:rFonts w:ascii="Times New Roman" w:eastAsia="Times New Roman" w:hAnsi="Times New Roman" w:cs="Times New Roman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25.12.2024 в 04:54, на 712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Нефтеюганск-</w:t>
      </w:r>
      <w:r>
        <w:rPr>
          <w:rFonts w:ascii="Times New Roman" w:eastAsia="Times New Roman" w:hAnsi="Times New Roman" w:cs="Times New Roman"/>
          <w:sz w:val="28"/>
          <w:szCs w:val="28"/>
        </w:rPr>
        <w:t>Мамонтово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7rplc-5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5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 на вышеуказанном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которой следует, что на данном участке автодороги распространяется действие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при обстоятельствах,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</w:t>
      </w:r>
      <w:r>
        <w:rPr>
          <w:rStyle w:val="cat-ExternalSystemDefinedgrp-37rplc-5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</w:t>
      </w:r>
      <w:r>
        <w:rPr>
          <w:rStyle w:val="cat-ExternalSystemDefinedgrp-37rplc-6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</w:t>
      </w:r>
      <w:r>
        <w:rPr>
          <w:rStyle w:val="cat-ExternalSystemDefinedgrp-37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</w:t>
      </w:r>
      <w:r>
        <w:rPr>
          <w:rStyle w:val="cat-ExternalSystemDefinedgrp-37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>
        <w:rPr>
          <w:rStyle w:val="cat-ExternalSystemDefinedgrp-37rplc-6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частью 4 статьи 12.15 КоАП </w:t>
      </w:r>
      <w:r>
        <w:rPr>
          <w:rStyle w:val="cat-ExternalSystemDefinedgrp-37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совершении обгона требований дорожного знака 3.20,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дороги, предназначенную для встречного движения, образует состав рассматриваемого правонарушения.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не находит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Илхомжона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Хусановича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расчетный счет: 03100643000000018700, Получатель УФК по ХМАО-Югре (УМВД России по ХМАО-Югре) </w:t>
      </w:r>
      <w:r>
        <w:rPr>
          <w:rStyle w:val="cat-OrganizationNamegrp-25rplc-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>000 ИНН 8601010390 КПП 860101001 КБК 188 116 01123 01 0001 140 УИН 18810486240</w:t>
      </w:r>
      <w:r>
        <w:rPr>
          <w:rFonts w:ascii="Times New Roman" w:eastAsia="Times New Roman" w:hAnsi="Times New Roman" w:cs="Times New Roman"/>
          <w:sz w:val="28"/>
          <w:szCs w:val="28"/>
        </w:rPr>
        <w:t>9102</w:t>
      </w:r>
      <w:r>
        <w:rPr>
          <w:rFonts w:ascii="Times New Roman" w:eastAsia="Times New Roman" w:hAnsi="Times New Roman" w:cs="Times New Roman"/>
          <w:sz w:val="28"/>
          <w:szCs w:val="28"/>
        </w:rPr>
        <w:t>24706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5">
    <w:name w:val="cat-ExternalSystemDefined grp-36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8rplc-13">
    <w:name w:val="cat-ExternalSystemDefined grp-38 rplc-13"/>
    <w:basedOn w:val="DefaultParagraphFont"/>
  </w:style>
  <w:style w:type="character" w:customStyle="1" w:styleId="cat-CarMakeModelgrp-27rplc-18">
    <w:name w:val="cat-CarMakeModel grp-27 rplc-18"/>
    <w:basedOn w:val="DefaultParagraphFont"/>
  </w:style>
  <w:style w:type="character" w:customStyle="1" w:styleId="cat-UserDefinedgrp-41rplc-19">
    <w:name w:val="cat-UserDefined grp-41 rplc-19"/>
    <w:basedOn w:val="DefaultParagraphFont"/>
  </w:style>
  <w:style w:type="character" w:customStyle="1" w:styleId="cat-CarNumbergrp-28rplc-20">
    <w:name w:val="cat-CarNumber grp-28 rplc-20"/>
    <w:basedOn w:val="DefaultParagraphFont"/>
  </w:style>
  <w:style w:type="character" w:customStyle="1" w:styleId="cat-PassportDatagrp-24rplc-24">
    <w:name w:val="cat-PassportData grp-24 rplc-24"/>
    <w:basedOn w:val="DefaultParagraphFont"/>
  </w:style>
  <w:style w:type="character" w:customStyle="1" w:styleId="cat-ExternalSystemDefinedgrp-37rplc-25">
    <w:name w:val="cat-ExternalSystemDefined grp-37 rplc-25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ExternalSystemDefinedgrp-37rplc-31">
    <w:name w:val="cat-ExternalSystemDefined grp-37 rplc-31"/>
    <w:basedOn w:val="DefaultParagraphFont"/>
  </w:style>
  <w:style w:type="character" w:customStyle="1" w:styleId="cat-ExternalSystemDefinedgrp-37rplc-32">
    <w:name w:val="cat-ExternalSystemDefined grp-37 rplc-32"/>
    <w:basedOn w:val="DefaultParagraphFont"/>
  </w:style>
  <w:style w:type="character" w:customStyle="1" w:styleId="cat-CarMakeModelgrp-27rplc-38">
    <w:name w:val="cat-CarMakeModel grp-27 rplc-38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CarNumbergrp-28rplc-40">
    <w:name w:val="cat-CarNumber grp-28 rplc-40"/>
    <w:basedOn w:val="DefaultParagraphFont"/>
  </w:style>
  <w:style w:type="character" w:customStyle="1" w:styleId="cat-CarMakeModelgrp-27rplc-46">
    <w:name w:val="cat-CarMakeModel grp-27 rplc-46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cat-CarNumbergrp-28rplc-48">
    <w:name w:val="cat-CarNumber grp-28 rplc-48"/>
    <w:basedOn w:val="DefaultParagraphFont"/>
  </w:style>
  <w:style w:type="character" w:customStyle="1" w:styleId="cat-CarMakeModelgrp-27rplc-55">
    <w:name w:val="cat-CarMakeModel grp-27 rplc-55"/>
    <w:basedOn w:val="DefaultParagraphFont"/>
  </w:style>
  <w:style w:type="character" w:customStyle="1" w:styleId="cat-UserDefinedgrp-41rplc-56">
    <w:name w:val="cat-UserDefined grp-41 rplc-56"/>
    <w:basedOn w:val="DefaultParagraphFont"/>
  </w:style>
  <w:style w:type="character" w:customStyle="1" w:styleId="cat-CarNumbergrp-28rplc-57">
    <w:name w:val="cat-CarNumber grp-28 rplc-57"/>
    <w:basedOn w:val="DefaultParagraphFont"/>
  </w:style>
  <w:style w:type="character" w:customStyle="1" w:styleId="cat-ExternalSystemDefinedgrp-37rplc-59">
    <w:name w:val="cat-ExternalSystemDefined grp-37 rplc-59"/>
    <w:basedOn w:val="DefaultParagraphFont"/>
  </w:style>
  <w:style w:type="character" w:customStyle="1" w:styleId="cat-ExternalSystemDefinedgrp-37rplc-61">
    <w:name w:val="cat-ExternalSystemDefined grp-37 rplc-61"/>
    <w:basedOn w:val="DefaultParagraphFont"/>
  </w:style>
  <w:style w:type="character" w:customStyle="1" w:styleId="cat-ExternalSystemDefinedgrp-37rplc-63">
    <w:name w:val="cat-ExternalSystemDefined grp-37 rplc-63"/>
    <w:basedOn w:val="DefaultParagraphFont"/>
  </w:style>
  <w:style w:type="character" w:customStyle="1" w:styleId="cat-ExternalSystemDefinedgrp-37rplc-64">
    <w:name w:val="cat-ExternalSystemDefined grp-37 rplc-64"/>
    <w:basedOn w:val="DefaultParagraphFont"/>
  </w:style>
  <w:style w:type="character" w:customStyle="1" w:styleId="cat-ExternalSystemDefinedgrp-37rplc-65">
    <w:name w:val="cat-ExternalSystemDefined grp-37 rplc-65"/>
    <w:basedOn w:val="DefaultParagraphFont"/>
  </w:style>
  <w:style w:type="character" w:customStyle="1" w:styleId="cat-ExternalSystemDefinedgrp-37rplc-66">
    <w:name w:val="cat-ExternalSystemDefined grp-37 rplc-66"/>
    <w:basedOn w:val="DefaultParagraphFont"/>
  </w:style>
  <w:style w:type="character" w:customStyle="1" w:styleId="cat-OrganizationNamegrp-25rplc-72">
    <w:name w:val="cat-OrganizationName grp-25 rplc-72"/>
    <w:basedOn w:val="DefaultParagraphFont"/>
  </w:style>
  <w:style w:type="character" w:customStyle="1" w:styleId="cat-UserDefinedgrp-43rplc-80">
    <w:name w:val="cat-UserDefined grp-43 rplc-80"/>
    <w:basedOn w:val="DefaultParagraphFont"/>
  </w:style>
  <w:style w:type="character" w:customStyle="1" w:styleId="cat-UserDefinedgrp-44rplc-83">
    <w:name w:val="cat-UserDefined grp-44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9617268785CEFB21FCC56F0590684EB8C98C2775BBE7C08325F9934963BEC10AF1247AF881n7HBH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